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Tagline Options: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Live a life well lived on Sarasota’s Bayfront</w:t>
      </w:r>
    </w:p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Introducing an Elevated Lifestyle on Sarasota's Bayfront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Description:</w:t>
      </w:r>
    </w:p>
    <w:p w:rsidR="00000000" w:rsidDel="00000000" w:rsidP="00000000" w:rsidRDefault="00000000" w:rsidRPr="00000000" w14:paraId="0000000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Inspired by the sea, sand, and sun combined with Sarasota's historic narrative, The Ritz-Carlton Residences, Sarasota Bay defines the evolution of sophisticated luxury living.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With beautiful interiors, unparalleled resort-style amenities, and breathtaking waterfront views, these 78 grand new residences are the pinnacle of an elevated lifestyle. </w:t>
      </w:r>
    </w:p>
    <w:p w:rsidR="00000000" w:rsidDel="00000000" w:rsidP="00000000" w:rsidRDefault="00000000" w:rsidRPr="00000000" w14:paraId="00000009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Now Accepting Reservations. </w:t>
      </w:r>
    </w:p>
    <w:p w:rsidR="00000000" w:rsidDel="00000000" w:rsidP="00000000" w:rsidRDefault="00000000" w:rsidRPr="00000000" w14:paraId="0000000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Required Tags:</w:t>
      </w:r>
    </w:p>
    <w:p w:rsidR="00000000" w:rsidDel="00000000" w:rsidP="00000000" w:rsidRDefault="00000000" w:rsidRPr="00000000" w14:paraId="0000000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@TheResidencesSarasotaBay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@PremierSIR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Required Hashtags:</w:t>
      </w:r>
    </w:p>
    <w:p w:rsidR="00000000" w:rsidDel="00000000" w:rsidP="00000000" w:rsidRDefault="00000000" w:rsidRPr="00000000" w14:paraId="0000001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#TheResidencesSarasotaBay </w:t>
        <w:br w:type="textWrapping"/>
        <w:t xml:space="preserve">#RCRSarasotaBay </w:t>
        <w:br w:type="textWrapping"/>
        <w:t xml:space="preserve">#RitzCarlton </w:t>
        <w:br w:type="textWrapping"/>
        <w:t xml:space="preserve">#SarasotaRealEstate 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120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780"/>
              <w:tblGridChange w:id="0">
                <w:tblGrid>
                  <w:gridCol w:w="8780"/>
                </w:tblGrid>
              </w:tblGridChange>
            </w:tblGrid>
            <w:tr>
              <w:trPr>
                <w:cantSplit w:val="0"/>
                <w:trHeight w:val="119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after="240" w:before="240" w:line="343.6363636363637" w:lineRule="auto"/>
                    <w:rPr/>
                  </w:pPr>
                  <w:r w:rsidDel="00000000" w:rsidR="00000000" w:rsidRPr="00000000">
                    <w:rPr>
                      <w:b w:val="1"/>
                      <w:color w:val="666666"/>
                      <w:sz w:val="21"/>
                      <w:szCs w:val="21"/>
                      <w:rtl w:val="0"/>
                    </w:rPr>
                    <w:t xml:space="preserve">Description:</w:t>
                  </w:r>
                  <w:r w:rsidDel="00000000" w:rsidR="00000000" w:rsidRPr="00000000">
                    <w:rPr>
                      <w:rtl w:val="0"/>
                    </w:rPr>
                    <w:t xml:space="preserve"> 77 visionary homes in the sky with spectacular city and lake views. A rich array of amenities to enhance every lifestyle. Merging the exclusive neighborhoods of the Gold Coast and River North, One Chicago offers a new perspective on city living, just blocks from the Chicago lakefront on State and Superior.</w:t>
                  </w:r>
                </w:p>
                <w:p w:rsidR="00000000" w:rsidDel="00000000" w:rsidP="00000000" w:rsidRDefault="00000000" w:rsidRPr="00000000" w14:paraId="00000014">
                  <w:pPr>
                    <w:spacing w:after="240" w:before="240" w:line="343.6363636363637" w:lineRule="auto"/>
                    <w:rPr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5">
                  <w:pPr>
                    <w:spacing w:after="240" w:before="240" w:line="343.6363636363637" w:lineRule="auto"/>
                    <w:rPr>
                      <w:b w:val="1"/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b w:val="1"/>
                      <w:color w:val="666666"/>
                      <w:sz w:val="21"/>
                      <w:szCs w:val="21"/>
                      <w:rtl w:val="0"/>
                    </w:rPr>
                    <w:t xml:space="preserve">Tagline Options:</w:t>
                  </w:r>
                </w:p>
                <w:p w:rsidR="00000000" w:rsidDel="00000000" w:rsidP="00000000" w:rsidRDefault="00000000" w:rsidRPr="00000000" w14:paraId="00000016">
                  <w:pPr>
                    <w:spacing w:after="240" w:before="240" w:line="343.6363636363637" w:lineRule="auto"/>
                    <w:rPr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A New Perspective on Chicago Living</w:t>
                  </w:r>
                </w:p>
                <w:p w:rsidR="00000000" w:rsidDel="00000000" w:rsidP="00000000" w:rsidRDefault="00000000" w:rsidRPr="00000000" w14:paraId="00000017">
                  <w:pPr>
                    <w:spacing w:after="240" w:before="240" w:line="343.6363636363637" w:lineRule="auto"/>
                    <w:rPr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Elevate your Lifestyle at One Chicago</w:t>
                  </w:r>
                </w:p>
                <w:p w:rsidR="00000000" w:rsidDel="00000000" w:rsidP="00000000" w:rsidRDefault="00000000" w:rsidRPr="00000000" w14:paraId="00000018">
                  <w:pPr>
                    <w:spacing w:after="240" w:before="240" w:line="343.6363636363637" w:lineRule="auto"/>
                    <w:rPr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A Boutique Resort Lifestyle</w:t>
                  </w:r>
                </w:p>
                <w:p w:rsidR="00000000" w:rsidDel="00000000" w:rsidP="00000000" w:rsidRDefault="00000000" w:rsidRPr="00000000" w14:paraId="00000019">
                  <w:pPr>
                    <w:spacing w:after="240" w:before="240" w:line="343.6363636363637" w:lineRule="auto"/>
                    <w:rPr>
                      <w:color w:val="666666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b w:val="1"/>
                      <w:color w:val="666666"/>
                      <w:sz w:val="21"/>
                      <w:szCs w:val="21"/>
                      <w:rtl w:val="0"/>
                    </w:rPr>
                    <w:t xml:space="preserve">Required Tags:</w:t>
                  </w:r>
                  <w:r w:rsidDel="00000000" w:rsidR="00000000" w:rsidRPr="00000000">
                    <w:rPr>
                      <w:color w:val="666666"/>
                      <w:sz w:val="21"/>
                      <w:szCs w:val="21"/>
                      <w:rtl w:val="0"/>
                    </w:rPr>
                    <w:t xml:space="preserve"> OneChicagoResidences, NancyTassone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856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8565"/>
                    <w:tblGridChange w:id="0">
                      <w:tblGrid>
                        <w:gridCol w:w="8565"/>
                      </w:tblGrid>
                    </w:tblGridChange>
                  </w:tblGrid>
                  <w:tr>
                    <w:trPr>
                      <w:cantSplit w:val="0"/>
                      <w:trHeight w:val="1207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ffffff" w:val="clear"/>
                        <w:tcMar>
                          <w:top w:w="160.0" w:type="dxa"/>
                          <w:left w:w="160.0" w:type="dxa"/>
                          <w:bottom w:w="160.0" w:type="dxa"/>
                          <w:right w:w="16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8261.173986486487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8261.173986486487"/>
                          <w:tblGridChange w:id="0">
                            <w:tblGrid>
                              <w:gridCol w:w="8261.173986486487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11975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ffffff" w:val="clear"/>
                              <w:tcMar>
                                <w:top w:w="100.0" w:type="dxa"/>
                                <w:left w:w="100.0" w:type="dxa"/>
                                <w:bottom w:w="100.0" w:type="dxa"/>
                                <w:right w:w="10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1C">
                              <w:pPr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5"/>
                                <w:tblW w:w="7573.006336560482" w:type="dxa"/>
                                <w:jc w:val="left"/>
                                <w:tblBorders>
                                  <w:top w:color="000000" w:space="0" w:sz="0" w:val="nil"/>
                                  <w:left w:color="000000" w:space="0" w:sz="0" w:val="nil"/>
                                  <w:bottom w:color="000000" w:space="0" w:sz="0" w:val="nil"/>
                                  <w:right w:color="000000" w:space="0" w:sz="0" w:val="nil"/>
                                  <w:insideH w:color="000000" w:space="0" w:sz="0" w:val="nil"/>
                                  <w:insideV w:color="000000" w:space="0" w:sz="0" w:val="nil"/>
                                </w:tblBorders>
                                <w:tblLayout w:type="fixed"/>
                                <w:tblLook w:val="0600"/>
                              </w:tblPr>
                              <w:tblGrid>
                                <w:gridCol w:w="7573.006336560482"/>
                                <w:tblGridChange w:id="0">
                                  <w:tblGrid>
                                    <w:gridCol w:w="7573.006336560482"/>
                                  </w:tblGrid>
                                </w:tblGridChange>
                              </w:tblGrid>
                              <w:tr>
                                <w:trPr>
                                  <w:cantSplit w:val="0"/>
                                  <w:trHeight w:val="11775" w:hRule="atLeast"/>
                                  <w:tblHeader w:val="0"/>
                                </w:trPr>
                                <w:tc>
                                  <w:tcPr>
                                    <w:tcBorders>
                                      <w:top w:color="000000" w:space="0" w:sz="0" w:val="nil"/>
                                      <w:left w:color="000000" w:space="0" w:sz="0" w:val="nil"/>
                                      <w:bottom w:color="000000" w:space="0" w:sz="0" w:val="nil"/>
                                      <w:right w:color="000000" w:space="0" w:sz="0" w:val="nil"/>
                                    </w:tcBorders>
                                    <w:shd w:fill="ffffff" w:val="clear"/>
                                    <w:tcMar>
                                      <w:top w:w="160.0" w:type="dxa"/>
                                      <w:left w:w="160.0" w:type="dxa"/>
                                      <w:bottom w:w="160.0" w:type="dxa"/>
                                      <w:right w:w="160.0" w:type="dxa"/>
                                    </w:tcMar>
                                    <w:vAlign w:val="top"/>
                                  </w:tcPr>
                                  <w:p w:rsidR="00000000" w:rsidDel="00000000" w:rsidP="00000000" w:rsidRDefault="00000000" w:rsidRPr="00000000" w14:paraId="0000001D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Dear Affiliate,</w:t>
                                    </w:r>
                                  </w:p>
                                  <w:p w:rsidR="00000000" w:rsidDel="00000000" w:rsidP="00000000" w:rsidRDefault="00000000" w:rsidRPr="00000000" w14:paraId="0000001E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1F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Introducing Chicago’s hottest new development represented by Jameson Sotheby’s International Realty, One Chicago.</w:t>
                                    </w:r>
                                  </w:p>
                                  <w:p w:rsidR="00000000" w:rsidDel="00000000" w:rsidP="00000000" w:rsidRDefault="00000000" w:rsidRPr="00000000" w14:paraId="00000020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21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77 visionary homes in the sky with spectacular city and lake views. A rich array of amenities to enhance every lifestyle. Merging the exclusive neighborhoods of the Gold Coast and River North, One Chicago offers a new perspective on city living, just blocks from the Chicago lakefront on State and Superior.</w:t>
                                    </w:r>
                                  </w:p>
                                  <w:p w:rsidR="00000000" w:rsidDel="00000000" w:rsidP="00000000" w:rsidRDefault="00000000" w:rsidRPr="00000000" w14:paraId="00000022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23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If you are interested in sharing new content, we’ve put together a social media kit for our affiliates to share with their spheres. Please see below for all details and reach out with any questions!</w:t>
                                    </w:r>
                                  </w:p>
                                  <w:p w:rsidR="00000000" w:rsidDel="00000000" w:rsidP="00000000" w:rsidRDefault="00000000" w:rsidRPr="00000000" w14:paraId="00000024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25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b w:val="1"/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Description:</w:t>
                                    </w: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77 visionary homes in the sky with spectacular city and lake views. A rich array of amenities to enhance every lifestyle. Merging the exclusive neighborhoods of the Gold Coast and River North, One Chicago offers a new perspective on city living, just blocks from the Chicago lakefront on State and Superior.</w:t>
                                    </w:r>
                                  </w:p>
                                  <w:p w:rsidR="00000000" w:rsidDel="00000000" w:rsidP="00000000" w:rsidRDefault="00000000" w:rsidRPr="00000000" w14:paraId="00000026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27">
                                    <w:pPr>
                                      <w:spacing w:after="240" w:before="240" w:line="343.6363636363637" w:lineRule="auto"/>
                                      <w:rPr>
                                        <w:b w:val="1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b w:val="1"/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Tagline Options:</w:t>
                                    </w:r>
                                  </w:p>
                                  <w:p w:rsidR="00000000" w:rsidDel="00000000" w:rsidP="00000000" w:rsidRDefault="00000000" w:rsidRPr="00000000" w14:paraId="00000028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A New Perspective on Chicago Living</w:t>
                                    </w:r>
                                  </w:p>
                                  <w:p w:rsidR="00000000" w:rsidDel="00000000" w:rsidP="00000000" w:rsidRDefault="00000000" w:rsidRPr="00000000" w14:paraId="00000029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Elevate your Lifestyle at One Chicago</w:t>
                                    </w:r>
                                  </w:p>
                                  <w:p w:rsidR="00000000" w:rsidDel="00000000" w:rsidP="00000000" w:rsidRDefault="00000000" w:rsidRPr="00000000" w14:paraId="0000002A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A Boutique Resort Lifestyle</w:t>
                                    </w:r>
                                  </w:p>
                                  <w:p w:rsidR="00000000" w:rsidDel="00000000" w:rsidP="00000000" w:rsidRDefault="00000000" w:rsidRPr="00000000" w14:paraId="0000002B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 w14:paraId="0000002C">
                                    <w:pPr>
                                      <w:spacing w:after="240" w:before="240" w:line="343.6363636363637" w:lineRule="auto"/>
                                      <w:rPr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b w:val="1"/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Required Tags:</w:t>
                                    </w:r>
                                    <w:r w:rsidDel="00000000" w:rsidR="00000000" w:rsidRPr="00000000">
                                      <w:rPr>
                                        <w:color w:val="666666"/>
                                        <w:sz w:val="21"/>
                                        <w:szCs w:val="21"/>
                                        <w:rtl w:val="0"/>
                                      </w:rPr>
                                      <w:t xml:space="preserve"> OneChicagoResidences, NancyTassone</w:t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2D">
                              <w:pPr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2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F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tbl>
                  <w:tblPr>
                    <w:tblStyle w:val="Table6"/>
                    <w:tblW w:w="275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2750"/>
                    <w:tblGridChange w:id="0">
                      <w:tblGrid>
                        <w:gridCol w:w="2750"/>
                      </w:tblGrid>
                    </w:tblGridChange>
                  </w:tblGrid>
                  <w:tr>
                    <w:trPr>
                      <w:cantSplit w:val="0"/>
                      <w:trHeight w:val="83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ffffff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7"/>
                          <w:tblW w:w="2550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2550"/>
                          <w:tblGridChange w:id="0">
                            <w:tblGrid>
                              <w:gridCol w:w="2550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83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ffffff" w:val="clear"/>
                              <w:tcMar>
                                <w:top w:w="100.0" w:type="dxa"/>
                                <w:left w:w="100.0" w:type="dxa"/>
                                <w:bottom w:w="100.0" w:type="dxa"/>
                                <w:right w:w="10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31">
                              <w:pPr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  <w:tbl>
                              <w:tblPr>
                                <w:tblStyle w:val="Table8"/>
                                <w:tblW w:w="2164.5454545454545" w:type="dxa"/>
                                <w:jc w:val="left"/>
                                <w:tblBorders>
                                  <w:top w:color="000000" w:space="0" w:sz="0" w:val="nil"/>
                                  <w:left w:color="000000" w:space="0" w:sz="0" w:val="nil"/>
                                  <w:bottom w:color="000000" w:space="0" w:sz="0" w:val="nil"/>
                                  <w:right w:color="000000" w:space="0" w:sz="0" w:val="nil"/>
                                  <w:insideH w:color="000000" w:space="0" w:sz="0" w:val="nil"/>
                                  <w:insideV w:color="000000" w:space="0" w:sz="0" w:val="nil"/>
                                </w:tblBorders>
                                <w:tblLayout w:type="fixed"/>
                                <w:tblLook w:val="0600"/>
                              </w:tblPr>
                              <w:tblGrid>
                                <w:gridCol w:w="2164.5454545454545"/>
                                <w:tblGridChange w:id="0">
                                  <w:tblGrid>
                                    <w:gridCol w:w="2164.5454545454545"/>
                                  </w:tblGrid>
                                </w:tblGridChange>
                              </w:tblGrid>
                              <w:tr>
                                <w:trPr>
                                  <w:cantSplit w:val="0"/>
                                  <w:trHeight w:val="830" w:hRule="atLeast"/>
                                  <w:tblHeader w:val="0"/>
                                </w:trPr>
                                <w:tc>
                                  <w:tcPr>
                                    <w:tcBorders>
                                      <w:top w:color="000000" w:space="0" w:sz="0" w:val="nil"/>
                                      <w:left w:color="000000" w:space="0" w:sz="0" w:val="nil"/>
                                      <w:bottom w:color="000000" w:space="0" w:sz="0" w:val="nil"/>
                                      <w:right w:color="000000" w:space="0" w:sz="0" w:val="nil"/>
                                    </w:tcBorders>
                                    <w:shd w:fill="ffffff" w:val="clear"/>
                                    <w:tcMar>
                                      <w:top w:w="100.0" w:type="dxa"/>
                                      <w:left w:w="100.0" w:type="dxa"/>
                                      <w:bottom w:w="100.0" w:type="dxa"/>
                                      <w:right w:w="100.0" w:type="dxa"/>
                                    </w:tcMar>
                                    <w:vAlign w:val="top"/>
                                  </w:tcPr>
                                  <w:p w:rsidR="00000000" w:rsidDel="00000000" w:rsidP="00000000" w:rsidRDefault="00000000" w:rsidRPr="00000000" w14:paraId="00000032">
                                    <w:pPr>
                                      <w:rPr/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  <w:tbl>
                                    <w:tblPr>
                                      <w:tblStyle w:val="Table9"/>
                                      <w:tblW w:w="1503.7298271975953" w:type="dxa"/>
                                      <w:jc w:val="left"/>
                                      <w:tblBorders>
                                        <w:top w:color="000000" w:space="0" w:sz="0" w:val="nil"/>
                                        <w:left w:color="000000" w:space="0" w:sz="0" w:val="nil"/>
                                        <w:bottom w:color="000000" w:space="0" w:sz="0" w:val="nil"/>
                                        <w:right w:color="000000" w:space="0" w:sz="0" w:val="nil"/>
                                        <w:insideH w:color="000000" w:space="0" w:sz="0" w:val="nil"/>
                                        <w:insideV w:color="000000" w:space="0" w:sz="0" w:val="nil"/>
                                      </w:tblBorders>
                                      <w:tblLayout w:type="fixed"/>
                                      <w:tblLook w:val="0600"/>
                                    </w:tblPr>
                                    <w:tblGrid>
                                      <w:gridCol w:w="1503.7298271975953"/>
                                      <w:tblGridChange w:id="0">
                                        <w:tblGrid>
                                          <w:gridCol w:w="1503.7298271975953"/>
                                        </w:tblGrid>
                                      </w:tblGridChange>
                                    </w:tblGrid>
                                    <w:tr>
                                      <w:trPr>
                                        <w:cantSplit w:val="0"/>
                                        <w:trHeight w:val="830" w:hRule="atLeast"/>
                                        <w:tblHeader w:val="0"/>
                                      </w:trPr>
                                      <w:tc>
                                        <w:tcPr>
                                          <w:tcBorders>
                                            <w:top w:color="000000" w:space="0" w:sz="0" w:val="nil"/>
                                            <w:left w:color="000000" w:space="0" w:sz="0" w:val="nil"/>
                                            <w:bottom w:color="000000" w:space="0" w:sz="0" w:val="nil"/>
                                            <w:right w:color="000000" w:space="0" w:sz="0" w:val="nil"/>
                                          </w:tcBorders>
                                          <w:shd w:fill="002349" w:val="clear"/>
                                          <w:tcMar>
                                            <w:top w:w="100.0" w:type="dxa"/>
                                            <w:left w:w="340.0" w:type="dxa"/>
                                            <w:bottom w:w="100.0" w:type="dxa"/>
                                            <w:right w:w="340.0" w:type="dxa"/>
                                          </w:tcMar>
                                          <w:vAlign w:val="top"/>
                                        </w:tcPr>
                                        <w:p w:rsidR="00000000" w:rsidDel="00000000" w:rsidP="00000000" w:rsidRDefault="00000000" w:rsidRPr="00000000" w14:paraId="00000033">
                                          <w:pPr>
                                            <w:spacing w:after="240" w:before="240" w:line="343.6363636363637" w:lineRule="auto"/>
                                            <w:jc w:val="center"/>
                                            <w:rPr>
                                              <w:color w:val="ffffff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</w:pPr>
                                          <w:hyperlink r:id="rId6">
                                            <w:r w:rsidDel="00000000" w:rsidR="00000000" w:rsidRPr="00000000">
                                              <w:rPr>
                                                <w:color w:val="ffffff"/>
                                                <w:sz w:val="20"/>
                                                <w:szCs w:val="20"/>
                                                <w:u w:val="single"/>
                                                <w:rtl w:val="0"/>
                                              </w:rPr>
                                              <w:t xml:space="preserve">DOWNLOAD REELS</w:t>
                                            </w:r>
                                          </w:hyperlink>
                                          <w:r w:rsidDel="00000000" w:rsidR="00000000" w:rsidRPr="00000000">
                                            <w:rPr>
                                              <w:rtl w:val="0"/>
                                            </w:rPr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Del="00000000" w:rsidP="00000000" w:rsidRDefault="00000000" w:rsidRPr="00000000" w14:paraId="00000034">
                                    <w:pPr>
                                      <w:rPr/>
                                    </w:pPr>
                                    <w:r w:rsidDel="00000000" w:rsidR="00000000" w:rsidRPr="00000000">
                                      <w:rPr>
                                        <w:rtl w:val="0"/>
                                      </w:rPr>
                                    </w:r>
                                  </w:p>
                                </w:tc>
                              </w:tr>
                            </w:tbl>
                            <w:p w:rsidR="00000000" w:rsidDel="00000000" w:rsidP="00000000" w:rsidRDefault="00000000" w:rsidRPr="00000000" w14:paraId="00000035">
                              <w:pPr>
                                <w:rPr/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3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27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50"/>
        <w:tblGridChange w:id="0">
          <w:tblGrid>
            <w:gridCol w:w="275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55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550"/>
              <w:tblGridChange w:id="0">
                <w:tblGrid>
                  <w:gridCol w:w="2550"/>
                </w:tblGrid>
              </w:tblGridChange>
            </w:tblGrid>
            <w:tr>
              <w:trPr>
                <w:cantSplit w:val="0"/>
                <w:trHeight w:val="8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2"/>
                    <w:tblW w:w="2164.5454545454545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2164.5454545454545"/>
                    <w:tblGridChange w:id="0">
                      <w:tblGrid>
                        <w:gridCol w:w="2164.5454545454545"/>
                      </w:tblGrid>
                    </w:tblGridChange>
                  </w:tblGrid>
                  <w:tr>
                    <w:trPr>
                      <w:cantSplit w:val="0"/>
                      <w:trHeight w:val="83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ffffff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13"/>
                          <w:tblW w:w="1503.7298271975953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1503.7298271975953"/>
                          <w:tblGridChange w:id="0">
                            <w:tblGrid>
                              <w:gridCol w:w="1503.7298271975953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83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002349" w:val="clear"/>
                              <w:tcMar>
                                <w:top w:w="100.0" w:type="dxa"/>
                                <w:left w:w="340.0" w:type="dxa"/>
                                <w:bottom w:w="100.0" w:type="dxa"/>
                                <w:right w:w="34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3D">
                              <w:pPr>
                                <w:spacing w:after="240" w:before="240" w:line="343.6363636363637" w:lineRule="auto"/>
                                <w:jc w:val="center"/>
                                <w:rPr>
                                  <w:color w:val="ffffff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hyperlink r:id="rId7">
                                <w:r w:rsidDel="00000000" w:rsidR="00000000" w:rsidRPr="00000000">
                                  <w:rPr>
                                    <w:color w:val="ffffff"/>
                                    <w:sz w:val="20"/>
                                    <w:szCs w:val="20"/>
                                    <w:u w:val="single"/>
                                    <w:rtl w:val="0"/>
                                  </w:rPr>
                                  <w:t xml:space="preserve">DOWNLOAD REELS</w:t>
                                </w:r>
                              </w:hyperlink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3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tect-us.mimecast.com/s/If35CrkglWhwmADGFytZI4?domain=t.apemail.net" TargetMode="External"/><Relationship Id="rId7" Type="http://schemas.openxmlformats.org/officeDocument/2006/relationships/hyperlink" Target="https://protect-us.mimecast.com/s/If35CrkglWhwmADGFytZI4?domain=t.ape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